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452BA" w14:textId="61A5F999" w:rsidR="00FC0DA6" w:rsidRDefault="00FC0DA6">
      <w:bookmarkStart w:id="0" w:name="_GoBack"/>
      <w:bookmarkEnd w:id="0"/>
    </w:p>
    <w:p w14:paraId="37655A3E" w14:textId="4643D96F" w:rsidR="00405C2E" w:rsidRDefault="00405C2E"/>
    <w:p w14:paraId="33F95A28" w14:textId="538FB1E6" w:rsidR="00405C2E" w:rsidRPr="00725369" w:rsidRDefault="00405C2E">
      <w:pPr>
        <w:rPr>
          <w:b/>
          <w:color w:val="2E74B5" w:themeColor="accent5" w:themeShade="BF"/>
          <w:u w:val="single"/>
        </w:rPr>
      </w:pPr>
      <w:r w:rsidRPr="00725369">
        <w:rPr>
          <w:b/>
          <w:color w:val="2E74B5" w:themeColor="accent5" w:themeShade="BF"/>
          <w:u w:val="single"/>
        </w:rPr>
        <w:t>NAVAN VETERINARY SERVICES – FEBRUARY 2019 NEWSLETTER</w:t>
      </w:r>
    </w:p>
    <w:p w14:paraId="4AA89733" w14:textId="40BD66C7" w:rsidR="00405C2E" w:rsidRDefault="00405C2E"/>
    <w:p w14:paraId="3D1CC5AC" w14:textId="7374CD51" w:rsidR="00405C2E" w:rsidRPr="00725369" w:rsidRDefault="00405C2E">
      <w:pPr>
        <w:rPr>
          <w:u w:val="single"/>
        </w:rPr>
      </w:pPr>
      <w:r w:rsidRPr="00725369">
        <w:rPr>
          <w:u w:val="single"/>
        </w:rPr>
        <w:t>TRANSITION COWS</w:t>
      </w:r>
    </w:p>
    <w:p w14:paraId="62F5A1A6" w14:textId="59CDA7C6" w:rsidR="00405C2E" w:rsidRDefault="00405C2E">
      <w:r>
        <w:t>Your transition cow area is the lead in to the next lactation.  Everything you do here that reduces stress and improves intakes will benefit your dairy herd.</w:t>
      </w:r>
    </w:p>
    <w:p w14:paraId="41AA4270" w14:textId="6B2E3E11" w:rsidR="00405C2E" w:rsidRDefault="00405C2E">
      <w:r>
        <w:t>Your goals should include</w:t>
      </w:r>
    </w:p>
    <w:p w14:paraId="68100065" w14:textId="6DD99F75" w:rsidR="00405C2E" w:rsidRDefault="00405C2E" w:rsidP="00405C2E">
      <w:pPr>
        <w:pStyle w:val="ListParagraph"/>
        <w:numPr>
          <w:ilvl w:val="0"/>
          <w:numId w:val="2"/>
        </w:numPr>
      </w:pPr>
      <w:r>
        <w:t>High milk production</w:t>
      </w:r>
    </w:p>
    <w:p w14:paraId="50C73527" w14:textId="726E9CDF" w:rsidR="00405C2E" w:rsidRDefault="00405C2E" w:rsidP="00405C2E">
      <w:pPr>
        <w:pStyle w:val="ListParagraph"/>
        <w:numPr>
          <w:ilvl w:val="0"/>
          <w:numId w:val="2"/>
        </w:numPr>
      </w:pPr>
      <w:r>
        <w:t>Minimize body score loss</w:t>
      </w:r>
    </w:p>
    <w:p w14:paraId="18851AE3" w14:textId="3FCA9026" w:rsidR="00405C2E" w:rsidRDefault="00405C2E" w:rsidP="00405C2E">
      <w:pPr>
        <w:pStyle w:val="ListParagraph"/>
        <w:numPr>
          <w:ilvl w:val="0"/>
          <w:numId w:val="2"/>
        </w:numPr>
      </w:pPr>
      <w:r>
        <w:t>Minimize fresh cow diseases</w:t>
      </w:r>
    </w:p>
    <w:p w14:paraId="5908CED4" w14:textId="7A877C4A" w:rsidR="00405C2E" w:rsidRDefault="00405C2E" w:rsidP="00405C2E">
      <w:pPr>
        <w:pStyle w:val="ListParagraph"/>
        <w:numPr>
          <w:ilvl w:val="0"/>
          <w:numId w:val="2"/>
        </w:numPr>
      </w:pPr>
      <w:r>
        <w:t>Maintain immune function</w:t>
      </w:r>
    </w:p>
    <w:p w14:paraId="3AB80CAF" w14:textId="6CCF06BE" w:rsidR="00405C2E" w:rsidRDefault="00405C2E" w:rsidP="00405C2E">
      <w:pPr>
        <w:pStyle w:val="ListParagraph"/>
        <w:numPr>
          <w:ilvl w:val="0"/>
          <w:numId w:val="2"/>
        </w:numPr>
      </w:pPr>
      <w:r>
        <w:t>Control days to 1</w:t>
      </w:r>
      <w:r w:rsidRPr="00405C2E">
        <w:rPr>
          <w:vertAlign w:val="superscript"/>
        </w:rPr>
        <w:t>st</w:t>
      </w:r>
      <w:r>
        <w:t xml:space="preserve"> lactation</w:t>
      </w:r>
    </w:p>
    <w:p w14:paraId="5D42A5A7" w14:textId="6C7A1759" w:rsidR="00405C2E" w:rsidRDefault="00405C2E" w:rsidP="00405C2E">
      <w:pPr>
        <w:pStyle w:val="ListParagraph"/>
        <w:numPr>
          <w:ilvl w:val="0"/>
          <w:numId w:val="2"/>
        </w:numPr>
      </w:pPr>
      <w:r>
        <w:t>Produce healthy calves</w:t>
      </w:r>
    </w:p>
    <w:p w14:paraId="22DE9823" w14:textId="4D16D76D" w:rsidR="00405C2E" w:rsidRDefault="00405C2E" w:rsidP="00405C2E">
      <w:r>
        <w:t>Achievable fresh cow goals include</w:t>
      </w:r>
    </w:p>
    <w:p w14:paraId="00535216" w14:textId="247E2248" w:rsidR="00405C2E" w:rsidRDefault="00405C2E" w:rsidP="00405C2E">
      <w:pPr>
        <w:pStyle w:val="ListParagraph"/>
        <w:numPr>
          <w:ilvl w:val="0"/>
          <w:numId w:val="3"/>
        </w:numPr>
      </w:pPr>
      <w:r>
        <w:t>Milk fever  &lt;  3%</w:t>
      </w:r>
    </w:p>
    <w:p w14:paraId="15F5DA7C" w14:textId="410D7B12" w:rsidR="00405C2E" w:rsidRDefault="00405C2E" w:rsidP="00405C2E">
      <w:pPr>
        <w:pStyle w:val="ListParagraph"/>
        <w:numPr>
          <w:ilvl w:val="0"/>
          <w:numId w:val="3"/>
        </w:numPr>
      </w:pPr>
      <w:r>
        <w:t>Twisted stomachs  &lt;  3%</w:t>
      </w:r>
    </w:p>
    <w:p w14:paraId="3D373921" w14:textId="4588C32C" w:rsidR="00405C2E" w:rsidRDefault="00405C2E" w:rsidP="00405C2E">
      <w:pPr>
        <w:pStyle w:val="ListParagraph"/>
        <w:numPr>
          <w:ilvl w:val="0"/>
          <w:numId w:val="3"/>
        </w:numPr>
      </w:pPr>
      <w:r>
        <w:t>Retained placentas  &lt;  10%</w:t>
      </w:r>
    </w:p>
    <w:p w14:paraId="2AB45317" w14:textId="005A1FE5" w:rsidR="00405C2E" w:rsidRDefault="00405C2E" w:rsidP="00405C2E">
      <w:pPr>
        <w:pStyle w:val="ListParagraph"/>
        <w:numPr>
          <w:ilvl w:val="0"/>
          <w:numId w:val="3"/>
        </w:numPr>
      </w:pPr>
      <w:r>
        <w:t>Subclinical ketosis  &lt;  15%</w:t>
      </w:r>
    </w:p>
    <w:p w14:paraId="1C86413A" w14:textId="52579FE5" w:rsidR="00405C2E" w:rsidRDefault="00405C2E" w:rsidP="00405C2E">
      <w:pPr>
        <w:pStyle w:val="ListParagraph"/>
        <w:numPr>
          <w:ilvl w:val="0"/>
          <w:numId w:val="3"/>
        </w:numPr>
      </w:pPr>
      <w:r>
        <w:t>Dry period 40-70 days  &gt;  80%</w:t>
      </w:r>
    </w:p>
    <w:p w14:paraId="069E063C" w14:textId="0D99C6AB" w:rsidR="00405C2E" w:rsidRDefault="00405C2E" w:rsidP="00405C2E">
      <w:pPr>
        <w:pStyle w:val="ListParagraph"/>
        <w:numPr>
          <w:ilvl w:val="0"/>
          <w:numId w:val="3"/>
        </w:numPr>
      </w:pPr>
      <w:r>
        <w:t>Cows dead and sold by day 60 DIM  &lt;  10%</w:t>
      </w:r>
    </w:p>
    <w:p w14:paraId="5F673A7A" w14:textId="5824356F" w:rsidR="00405C2E" w:rsidRDefault="00405C2E" w:rsidP="00405C2E">
      <w:r>
        <w:t>All the above are related to some of the following</w:t>
      </w:r>
    </w:p>
    <w:p w14:paraId="06F0B825" w14:textId="759A9DD7" w:rsidR="00AF5A48" w:rsidRDefault="00AF5A48" w:rsidP="00AF5A48">
      <w:pPr>
        <w:pStyle w:val="ListParagraph"/>
        <w:numPr>
          <w:ilvl w:val="0"/>
          <w:numId w:val="6"/>
        </w:numPr>
      </w:pPr>
      <w:r>
        <w:t xml:space="preserve"> Controlling ener</w:t>
      </w:r>
      <w:r w:rsidR="00725369">
        <w:t>g</w:t>
      </w:r>
      <w:r>
        <w:t xml:space="preserve">y in dry cows – 0.6 </w:t>
      </w:r>
      <w:proofErr w:type="spellStart"/>
      <w:r>
        <w:t>Mcal</w:t>
      </w:r>
      <w:proofErr w:type="spellEnd"/>
      <w:r>
        <w:t xml:space="preserve">/lb or 1.32 </w:t>
      </w:r>
      <w:proofErr w:type="spellStart"/>
      <w:r>
        <w:t>Mcal</w:t>
      </w:r>
      <w:proofErr w:type="spellEnd"/>
      <w:r>
        <w:t>/kg whether feeding one group or two.</w:t>
      </w:r>
    </w:p>
    <w:p w14:paraId="592DCE62" w14:textId="00DA5FD1" w:rsidR="00AF5A48" w:rsidRDefault="00725369" w:rsidP="00AF5A48">
      <w:pPr>
        <w:pStyle w:val="ListParagraph"/>
        <w:numPr>
          <w:ilvl w:val="0"/>
          <w:numId w:val="6"/>
        </w:numPr>
      </w:pPr>
      <w:r>
        <w:t xml:space="preserve"> </w:t>
      </w:r>
      <w:r w:rsidR="00AF5A48">
        <w:t>Providing enough protein – especially metabolizable protein pre calving.  Cows overfed in the dry period</w:t>
      </w:r>
      <w:r>
        <w:t xml:space="preserve"> -</w:t>
      </w:r>
    </w:p>
    <w:p w14:paraId="33731DB8" w14:textId="30EBF33A" w:rsidR="00725369" w:rsidRDefault="00725369" w:rsidP="00725369">
      <w:pPr>
        <w:pStyle w:val="ListParagraph"/>
        <w:numPr>
          <w:ilvl w:val="0"/>
          <w:numId w:val="7"/>
        </w:numPr>
      </w:pPr>
      <w:r>
        <w:t>Drop in feed intake close to calving</w:t>
      </w:r>
    </w:p>
    <w:p w14:paraId="66DEBC41" w14:textId="6CE65C08" w:rsidR="00725369" w:rsidRDefault="00725369" w:rsidP="00725369">
      <w:pPr>
        <w:pStyle w:val="ListParagraph"/>
        <w:numPr>
          <w:ilvl w:val="0"/>
          <w:numId w:val="7"/>
        </w:numPr>
      </w:pPr>
      <w:r>
        <w:t>Usually sluggish as fresh cows</w:t>
      </w:r>
    </w:p>
    <w:p w14:paraId="5C6594FE" w14:textId="6E415819" w:rsidR="00725369" w:rsidRDefault="00725369" w:rsidP="00725369">
      <w:pPr>
        <w:pStyle w:val="ListParagraph"/>
        <w:numPr>
          <w:ilvl w:val="0"/>
          <w:numId w:val="7"/>
        </w:numPr>
      </w:pPr>
      <w:r>
        <w:t>More ketosis and risk of twisted stomachs</w:t>
      </w:r>
    </w:p>
    <w:p w14:paraId="5BDDAEE4" w14:textId="0BD206A8" w:rsidR="00725369" w:rsidRDefault="00725369" w:rsidP="00725369">
      <w:pPr>
        <w:pStyle w:val="ListParagraph"/>
        <w:numPr>
          <w:ilvl w:val="0"/>
          <w:numId w:val="6"/>
        </w:numPr>
      </w:pPr>
      <w:r>
        <w:t>Feed a TMR that is chopped short enough to minimize sorting</w:t>
      </w:r>
    </w:p>
    <w:p w14:paraId="135602F9" w14:textId="56119D68" w:rsidR="00725369" w:rsidRDefault="00725369" w:rsidP="00725369">
      <w:pPr>
        <w:pStyle w:val="ListParagraph"/>
        <w:numPr>
          <w:ilvl w:val="0"/>
          <w:numId w:val="8"/>
        </w:numPr>
      </w:pPr>
      <w:r>
        <w:t xml:space="preserve"> Forages should be chopped to &lt; 1.5”</w:t>
      </w:r>
    </w:p>
    <w:p w14:paraId="7CD08488" w14:textId="323DC61B" w:rsidR="00725369" w:rsidRDefault="00725369" w:rsidP="00725369">
      <w:pPr>
        <w:pStyle w:val="ListParagraph"/>
        <w:numPr>
          <w:ilvl w:val="0"/>
          <w:numId w:val="8"/>
        </w:numPr>
      </w:pPr>
      <w:r>
        <w:t>Add water if dry matter is &gt; 50%</w:t>
      </w:r>
    </w:p>
    <w:p w14:paraId="06E5D0A7" w14:textId="66C90F6E" w:rsidR="00725369" w:rsidRDefault="00725369" w:rsidP="00725369">
      <w:pPr>
        <w:pStyle w:val="ListParagraph"/>
        <w:numPr>
          <w:ilvl w:val="0"/>
          <w:numId w:val="8"/>
        </w:numPr>
      </w:pPr>
      <w:r>
        <w:t>1.5” chop length is the length of feed when a cow is ready to swallow – so why not start there</w:t>
      </w:r>
    </w:p>
    <w:p w14:paraId="4A61DFE1" w14:textId="59B32DD1" w:rsidR="00725369" w:rsidRDefault="00725369" w:rsidP="00725369">
      <w:pPr>
        <w:pStyle w:val="ListParagraph"/>
        <w:numPr>
          <w:ilvl w:val="0"/>
          <w:numId w:val="6"/>
        </w:numPr>
      </w:pPr>
      <w:r>
        <w:t xml:space="preserve">Minimize overcrowding and mixing heifers and cows if possible.  Heifers are different than cows – </w:t>
      </w:r>
    </w:p>
    <w:p w14:paraId="3C8311B5" w14:textId="09F34807" w:rsidR="00725369" w:rsidRDefault="00725369" w:rsidP="00725369">
      <w:pPr>
        <w:pStyle w:val="ListParagraph"/>
        <w:numPr>
          <w:ilvl w:val="0"/>
          <w:numId w:val="9"/>
        </w:numPr>
      </w:pPr>
      <w:r>
        <w:t xml:space="preserve"> They eat more minutes per day</w:t>
      </w:r>
    </w:p>
    <w:p w14:paraId="551EF3DB" w14:textId="7C117567" w:rsidR="00725369" w:rsidRDefault="00725369" w:rsidP="00725369">
      <w:pPr>
        <w:pStyle w:val="ListParagraph"/>
        <w:numPr>
          <w:ilvl w:val="0"/>
          <w:numId w:val="9"/>
        </w:numPr>
      </w:pPr>
      <w:r>
        <w:t>They eat longer per meal</w:t>
      </w:r>
    </w:p>
    <w:p w14:paraId="44D1F08C" w14:textId="23A3A66A" w:rsidR="00725369" w:rsidRDefault="00725369" w:rsidP="00725369">
      <w:pPr>
        <w:pStyle w:val="ListParagraph"/>
        <w:numPr>
          <w:ilvl w:val="0"/>
          <w:numId w:val="9"/>
        </w:numPr>
      </w:pPr>
      <w:r>
        <w:t>Intake is 2/3 that of a cow per minute</w:t>
      </w:r>
    </w:p>
    <w:p w14:paraId="5833EFE5" w14:textId="3171A380" w:rsidR="00725369" w:rsidRDefault="00725369" w:rsidP="00725369">
      <w:pPr>
        <w:pStyle w:val="ListParagraph"/>
        <w:numPr>
          <w:ilvl w:val="0"/>
          <w:numId w:val="9"/>
        </w:numPr>
      </w:pPr>
      <w:r>
        <w:t>Post calving heifers eat ¾ the speed of a cow</w:t>
      </w:r>
    </w:p>
    <w:p w14:paraId="6F9A20C4" w14:textId="16678FDD" w:rsidR="00725369" w:rsidRDefault="00725369" w:rsidP="00725369">
      <w:pPr>
        <w:pStyle w:val="ListParagraph"/>
        <w:numPr>
          <w:ilvl w:val="0"/>
          <w:numId w:val="9"/>
        </w:numPr>
      </w:pPr>
      <w:r>
        <w:t>Give them their own space</w:t>
      </w:r>
    </w:p>
    <w:p w14:paraId="1E06BFD1" w14:textId="7E1ED45F" w:rsidR="00725369" w:rsidRDefault="00725369" w:rsidP="00725369">
      <w:pPr>
        <w:pStyle w:val="ListParagraph"/>
        <w:numPr>
          <w:ilvl w:val="0"/>
          <w:numId w:val="6"/>
        </w:numPr>
      </w:pPr>
      <w:r>
        <w:t xml:space="preserve"> Manage heat stress – this will yield better calves, and more milk in the next lactation</w:t>
      </w:r>
    </w:p>
    <w:p w14:paraId="7FC641E9" w14:textId="73DB7C28" w:rsidR="00725369" w:rsidRDefault="00725369" w:rsidP="00725369">
      <w:pPr>
        <w:pStyle w:val="ListParagraph"/>
        <w:ind w:left="1080"/>
      </w:pPr>
    </w:p>
    <w:p w14:paraId="4636F5C1" w14:textId="2EC924EE" w:rsidR="00725369" w:rsidRDefault="00725369" w:rsidP="00725369">
      <w:pPr>
        <w:pStyle w:val="ListParagraph"/>
        <w:ind w:left="1080"/>
      </w:pPr>
      <w:r>
        <w:t xml:space="preserve">These notes were taken from Tom </w:t>
      </w:r>
      <w:proofErr w:type="spellStart"/>
      <w:r>
        <w:t>Overtons</w:t>
      </w:r>
      <w:proofErr w:type="spellEnd"/>
      <w:r>
        <w:t xml:space="preserve"> client meeting in December 2018</w:t>
      </w:r>
    </w:p>
    <w:p w14:paraId="57A3672B" w14:textId="7F4A9EA3" w:rsidR="00725369" w:rsidRDefault="00725369" w:rsidP="00725369">
      <w:pPr>
        <w:pStyle w:val="ListParagraph"/>
        <w:ind w:left="1440"/>
      </w:pPr>
    </w:p>
    <w:p w14:paraId="78ECC4E6" w14:textId="738BD355" w:rsidR="00725369" w:rsidRDefault="00725369" w:rsidP="00725369">
      <w:pPr>
        <w:pStyle w:val="ListParagraph"/>
        <w:ind w:left="1440"/>
      </w:pPr>
    </w:p>
    <w:p w14:paraId="563757DE" w14:textId="2432C062" w:rsidR="00C80F1C" w:rsidRDefault="00C80F1C" w:rsidP="00725369">
      <w:pPr>
        <w:pStyle w:val="ListParagraph"/>
        <w:ind w:left="1440"/>
      </w:pPr>
    </w:p>
    <w:p w14:paraId="4A0B362F" w14:textId="2B2A86F6" w:rsidR="00C80F1C" w:rsidRDefault="00C80F1C" w:rsidP="00725369">
      <w:pPr>
        <w:pStyle w:val="ListParagraph"/>
        <w:ind w:left="1440"/>
      </w:pPr>
    </w:p>
    <w:p w14:paraId="20E2C3AA" w14:textId="77777777" w:rsidR="00C80F1C" w:rsidRPr="004D1809" w:rsidRDefault="00C80F1C" w:rsidP="00C80F1C">
      <w:pPr>
        <w:jc w:val="center"/>
        <w:rPr>
          <w:rFonts w:ascii="Arial Nova" w:hAnsi="Arial Nova"/>
          <w:b/>
          <w:color w:val="5B9BD5" w:themeColor="accent5"/>
          <w:sz w:val="36"/>
          <w:szCs w:val="36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D1809">
        <w:rPr>
          <w:rFonts w:ascii="Arial Nova" w:hAnsi="Arial Nova"/>
          <w:b/>
          <w:color w:val="5B9BD5" w:themeColor="accent5"/>
          <w:sz w:val="36"/>
          <w:szCs w:val="36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NAVAN VETERINARY SERVICES</w:t>
      </w:r>
    </w:p>
    <w:p w14:paraId="36791CA9" w14:textId="77777777" w:rsidR="00C80F1C" w:rsidRPr="004D1809" w:rsidRDefault="00C80F1C" w:rsidP="00C80F1C">
      <w:pPr>
        <w:jc w:val="center"/>
        <w:rPr>
          <w:rFonts w:ascii="Arial Nova" w:hAnsi="Arial Nova"/>
          <w:b/>
          <w:color w:val="5B9BD5" w:themeColor="accent5"/>
          <w:sz w:val="36"/>
          <w:szCs w:val="36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D1809">
        <w:rPr>
          <w:rFonts w:ascii="Arial Nova" w:hAnsi="Arial Nova"/>
          <w:b/>
          <w:color w:val="5B9BD5" w:themeColor="accent5"/>
          <w:sz w:val="36"/>
          <w:szCs w:val="36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&amp;</w:t>
      </w:r>
    </w:p>
    <w:p w14:paraId="5F4D594F" w14:textId="77777777" w:rsidR="00C80F1C" w:rsidRPr="004D1809" w:rsidRDefault="00C80F1C" w:rsidP="00C80F1C">
      <w:pPr>
        <w:jc w:val="center"/>
        <w:rPr>
          <w:rFonts w:ascii="Arial Nova" w:hAnsi="Arial Nova"/>
          <w:b/>
          <w:color w:val="5B9BD5" w:themeColor="accent5"/>
          <w:sz w:val="36"/>
          <w:szCs w:val="36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D1809">
        <w:rPr>
          <w:rFonts w:ascii="Arial Nova" w:hAnsi="Arial Nova"/>
          <w:b/>
          <w:color w:val="5B9BD5" w:themeColor="accent5"/>
          <w:sz w:val="36"/>
          <w:szCs w:val="36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RIDEAU ST. LAWRENCE VETERINARY SERVICES</w:t>
      </w:r>
    </w:p>
    <w:p w14:paraId="35680457" w14:textId="77777777" w:rsidR="00C80F1C" w:rsidRPr="004D1809" w:rsidRDefault="00C80F1C" w:rsidP="00C80F1C">
      <w:pPr>
        <w:jc w:val="center"/>
        <w:rPr>
          <w:rFonts w:ascii="Arial Nova" w:hAnsi="Arial Nova"/>
          <w:b/>
          <w:color w:val="5B9BD5" w:themeColor="accent5"/>
          <w:sz w:val="36"/>
          <w:szCs w:val="36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D1809">
        <w:rPr>
          <w:rFonts w:ascii="Arial Nova" w:hAnsi="Arial Nova"/>
          <w:b/>
          <w:color w:val="5B9BD5" w:themeColor="accent5"/>
          <w:sz w:val="36"/>
          <w:szCs w:val="36"/>
          <w:lang w:val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INVITE YOU TO A </w:t>
      </w:r>
    </w:p>
    <w:p w14:paraId="727B52DF" w14:textId="77777777" w:rsidR="00C80F1C" w:rsidRPr="004D1809" w:rsidRDefault="00C80F1C" w:rsidP="00C80F1C">
      <w:pPr>
        <w:jc w:val="center"/>
        <w:rPr>
          <w:rFonts w:ascii="Arial Nova" w:hAnsi="Arial Nova"/>
          <w:b/>
          <w:color w:val="F7CAAC" w:themeColor="accent2" w:themeTint="66"/>
          <w:sz w:val="36"/>
          <w:szCs w:val="36"/>
          <w:lang w:val="en-U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D1809">
        <w:rPr>
          <w:rFonts w:ascii="Arial Nova" w:hAnsi="Arial Nova"/>
          <w:b/>
          <w:color w:val="F7CAAC" w:themeColor="accent2" w:themeTint="66"/>
          <w:sz w:val="36"/>
          <w:szCs w:val="36"/>
          <w:lang w:val="en-U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JOINT PRODUCER MEETING</w:t>
      </w:r>
    </w:p>
    <w:p w14:paraId="002729FB" w14:textId="77777777" w:rsidR="00C80F1C" w:rsidRPr="004D1809" w:rsidRDefault="00C80F1C" w:rsidP="00C80F1C">
      <w:pPr>
        <w:jc w:val="center"/>
        <w:rPr>
          <w:rFonts w:ascii="Arial Nova" w:hAnsi="Arial Nova"/>
          <w:b/>
          <w:color w:val="F7CAAC" w:themeColor="accent2" w:themeTint="66"/>
          <w:sz w:val="36"/>
          <w:szCs w:val="36"/>
          <w:lang w:val="en-U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D1809">
        <w:rPr>
          <w:rFonts w:ascii="Arial Nova" w:hAnsi="Arial Nova"/>
          <w:b/>
          <w:color w:val="F7CAAC" w:themeColor="accent2" w:themeTint="66"/>
          <w:sz w:val="36"/>
          <w:szCs w:val="36"/>
          <w:lang w:val="en-U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ON </w:t>
      </w:r>
    </w:p>
    <w:p w14:paraId="7982241F" w14:textId="77777777" w:rsidR="00C80F1C" w:rsidRPr="004D1809" w:rsidRDefault="00C80F1C" w:rsidP="00C80F1C">
      <w:pPr>
        <w:jc w:val="center"/>
        <w:rPr>
          <w:rFonts w:ascii="Arial Nova" w:hAnsi="Arial Nova"/>
          <w:b/>
          <w:color w:val="F7CAAC" w:themeColor="accent2" w:themeTint="66"/>
          <w:sz w:val="36"/>
          <w:szCs w:val="36"/>
          <w:lang w:val="en-U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D1809">
        <w:rPr>
          <w:rFonts w:ascii="Arial Nova" w:hAnsi="Arial Nova"/>
          <w:b/>
          <w:color w:val="F7CAAC" w:themeColor="accent2" w:themeTint="66"/>
          <w:sz w:val="36"/>
          <w:szCs w:val="36"/>
          <w:lang w:val="en-U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MARCH 22, 2019</w:t>
      </w:r>
    </w:p>
    <w:p w14:paraId="10B0C455" w14:textId="77777777" w:rsidR="00C80F1C" w:rsidRPr="004D1809" w:rsidRDefault="00C80F1C" w:rsidP="00C80F1C">
      <w:pPr>
        <w:jc w:val="center"/>
        <w:rPr>
          <w:rFonts w:ascii="Arial Nova" w:hAnsi="Arial Nova"/>
          <w:b/>
          <w:color w:val="F7CAAC" w:themeColor="accent2" w:themeTint="66"/>
          <w:sz w:val="36"/>
          <w:szCs w:val="36"/>
          <w:lang w:val="en-U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D1809">
        <w:rPr>
          <w:rFonts w:ascii="Arial Nova" w:hAnsi="Arial Nova"/>
          <w:b/>
          <w:color w:val="F7CAAC" w:themeColor="accent2" w:themeTint="66"/>
          <w:sz w:val="36"/>
          <w:szCs w:val="36"/>
          <w:lang w:val="en-U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AT THE </w:t>
      </w:r>
    </w:p>
    <w:p w14:paraId="6868B789" w14:textId="77777777" w:rsidR="00C80F1C" w:rsidRPr="004D1809" w:rsidRDefault="00C80F1C" w:rsidP="00C80F1C">
      <w:pPr>
        <w:jc w:val="center"/>
        <w:rPr>
          <w:rFonts w:ascii="Arial Nova" w:hAnsi="Arial Nova"/>
          <w:b/>
          <w:color w:val="F7CAAC" w:themeColor="accent2" w:themeTint="66"/>
          <w:sz w:val="36"/>
          <w:szCs w:val="36"/>
          <w:lang w:val="en-U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D1809">
        <w:rPr>
          <w:rFonts w:ascii="Arial Nova" w:hAnsi="Arial Nova"/>
          <w:b/>
          <w:color w:val="F7CAAC" w:themeColor="accent2" w:themeTint="66"/>
          <w:sz w:val="36"/>
          <w:szCs w:val="36"/>
          <w:lang w:val="en-U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WINCHESTER ARENA</w:t>
      </w:r>
    </w:p>
    <w:p w14:paraId="1455E7A0" w14:textId="77777777" w:rsidR="00C80F1C" w:rsidRPr="004D1809" w:rsidRDefault="00C80F1C" w:rsidP="00C80F1C">
      <w:pPr>
        <w:jc w:val="center"/>
        <w:rPr>
          <w:rFonts w:ascii="Arial Nova" w:hAnsi="Arial Nova"/>
          <w:b/>
          <w:color w:val="F7CAAC" w:themeColor="accent2" w:themeTint="66"/>
          <w:sz w:val="36"/>
          <w:szCs w:val="36"/>
          <w:lang w:val="en-U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D1809">
        <w:rPr>
          <w:rFonts w:ascii="Arial Nova" w:hAnsi="Arial Nova"/>
          <w:b/>
          <w:color w:val="F7CAAC" w:themeColor="accent2" w:themeTint="66"/>
          <w:sz w:val="36"/>
          <w:szCs w:val="36"/>
          <w:lang w:val="en-U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10:00 A.M. </w:t>
      </w:r>
    </w:p>
    <w:p w14:paraId="3EA3AB55" w14:textId="77777777" w:rsidR="00C80F1C" w:rsidRPr="004D1809" w:rsidRDefault="00C80F1C" w:rsidP="00C80F1C">
      <w:pPr>
        <w:jc w:val="center"/>
        <w:rPr>
          <w:rFonts w:ascii="Arial Nova" w:hAnsi="Arial Nova"/>
          <w:i/>
          <w:sz w:val="36"/>
          <w:szCs w:val="36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4D1809">
        <w:rPr>
          <w:rFonts w:ascii="Arial Nova" w:hAnsi="Arial Nova"/>
          <w:i/>
          <w:sz w:val="36"/>
          <w:szCs w:val="36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DR. ROB TREMBLAY WILL BE SPEAKING ON </w:t>
      </w:r>
    </w:p>
    <w:p w14:paraId="27F0BD4A" w14:textId="77777777" w:rsidR="00C80F1C" w:rsidRPr="004D1809" w:rsidRDefault="00C80F1C" w:rsidP="00C80F1C">
      <w:pPr>
        <w:jc w:val="center"/>
        <w:rPr>
          <w:rFonts w:ascii="Arial Nova" w:hAnsi="Arial Nova"/>
          <w:i/>
          <w:sz w:val="36"/>
          <w:szCs w:val="36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4D1809">
        <w:rPr>
          <w:rFonts w:ascii="Arial Nova" w:hAnsi="Arial Nova"/>
          <w:i/>
          <w:sz w:val="36"/>
          <w:szCs w:val="36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VACCINATION PROGRAMS</w:t>
      </w:r>
    </w:p>
    <w:p w14:paraId="599A7874" w14:textId="77777777" w:rsidR="00C80F1C" w:rsidRPr="004D1809" w:rsidRDefault="00C80F1C" w:rsidP="00C80F1C">
      <w:pPr>
        <w:jc w:val="center"/>
        <w:rPr>
          <w:rFonts w:ascii="Arial Nova" w:hAnsi="Arial Nova"/>
          <w:i/>
          <w:sz w:val="36"/>
          <w:szCs w:val="36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4D1809">
        <w:rPr>
          <w:rFonts w:ascii="Arial Nova" w:hAnsi="Arial Nova"/>
          <w:i/>
          <w:sz w:val="36"/>
          <w:szCs w:val="36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&amp;</w:t>
      </w:r>
    </w:p>
    <w:p w14:paraId="160BD94D" w14:textId="77777777" w:rsidR="00C80F1C" w:rsidRDefault="00C80F1C" w:rsidP="00C80F1C">
      <w:pPr>
        <w:jc w:val="center"/>
        <w:rPr>
          <w:rFonts w:ascii="Arial Nova" w:hAnsi="Arial Nova"/>
          <w:i/>
          <w:sz w:val="36"/>
          <w:szCs w:val="36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4D1809">
        <w:rPr>
          <w:rFonts w:ascii="Arial Nova" w:hAnsi="Arial Nova"/>
          <w:i/>
          <w:sz w:val="36"/>
          <w:szCs w:val="36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SELECTIVE DRY COW THERAPY</w:t>
      </w:r>
    </w:p>
    <w:p w14:paraId="5F9C2CAC" w14:textId="77777777" w:rsidR="00C80F1C" w:rsidRPr="004D1809" w:rsidRDefault="00C80F1C" w:rsidP="00C80F1C">
      <w:pPr>
        <w:jc w:val="center"/>
        <w:rPr>
          <w:rFonts w:ascii="Arial Nova" w:hAnsi="Arial Nova"/>
          <w:i/>
          <w:sz w:val="36"/>
          <w:szCs w:val="36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056AAA30" w14:textId="77777777" w:rsidR="00C80F1C" w:rsidRPr="004D1809" w:rsidRDefault="00C80F1C" w:rsidP="00C80F1C">
      <w:pPr>
        <w:jc w:val="center"/>
        <w:rPr>
          <w:rFonts w:ascii="Arial Nova" w:hAnsi="Arial Nova"/>
          <w:color w:val="FF0000"/>
          <w:sz w:val="36"/>
          <w:szCs w:val="36"/>
          <w:u w:val="single"/>
          <w:lang w:val="en-US"/>
        </w:rPr>
      </w:pPr>
      <w:r w:rsidRPr="004D1809">
        <w:rPr>
          <w:rFonts w:ascii="Arial Nova" w:hAnsi="Arial Nova"/>
          <w:color w:val="FF0000"/>
          <w:sz w:val="36"/>
          <w:szCs w:val="36"/>
          <w:u w:val="single"/>
          <w:lang w:val="en-US"/>
        </w:rPr>
        <w:t>PLEASE RSVP BEFORE MARCH 18 SO WE KNOW HOW MANY TO EXPECT FOR LUNCH!!!!</w:t>
      </w:r>
    </w:p>
    <w:p w14:paraId="198855B3" w14:textId="77777777" w:rsidR="00C80F1C" w:rsidRPr="00C80F1C" w:rsidRDefault="00C80F1C" w:rsidP="00725369">
      <w:pPr>
        <w:pStyle w:val="ListParagraph"/>
        <w:ind w:left="1440"/>
        <w:rPr>
          <w:lang w:val="en-US"/>
        </w:rPr>
      </w:pPr>
    </w:p>
    <w:p w14:paraId="3B62E1E2" w14:textId="77777777" w:rsidR="00AF5A48" w:rsidRDefault="00AF5A48" w:rsidP="00AF5A48">
      <w:pPr>
        <w:pStyle w:val="ListParagraph"/>
        <w:ind w:left="1080"/>
      </w:pPr>
    </w:p>
    <w:sectPr w:rsidR="00AF5A48" w:rsidSect="00AF5A4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76B74"/>
    <w:multiLevelType w:val="hybridMultilevel"/>
    <w:tmpl w:val="80D4A6C0"/>
    <w:lvl w:ilvl="0" w:tplc="577484A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A171B7"/>
    <w:multiLevelType w:val="hybridMultilevel"/>
    <w:tmpl w:val="48847F54"/>
    <w:lvl w:ilvl="0" w:tplc="956CC53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80423E"/>
    <w:multiLevelType w:val="hybridMultilevel"/>
    <w:tmpl w:val="263C10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77697"/>
    <w:multiLevelType w:val="hybridMultilevel"/>
    <w:tmpl w:val="B226F238"/>
    <w:lvl w:ilvl="0" w:tplc="85BC0A2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AA2ED2"/>
    <w:multiLevelType w:val="hybridMultilevel"/>
    <w:tmpl w:val="AB78BEB0"/>
    <w:lvl w:ilvl="0" w:tplc="EF3A0E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24AE5"/>
    <w:multiLevelType w:val="hybridMultilevel"/>
    <w:tmpl w:val="24A400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D6AE3"/>
    <w:multiLevelType w:val="hybridMultilevel"/>
    <w:tmpl w:val="4DF8B6E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A54B6"/>
    <w:multiLevelType w:val="hybridMultilevel"/>
    <w:tmpl w:val="CEDA1AE0"/>
    <w:lvl w:ilvl="0" w:tplc="A4607BE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DB2718"/>
    <w:multiLevelType w:val="hybridMultilevel"/>
    <w:tmpl w:val="8E085954"/>
    <w:lvl w:ilvl="0" w:tplc="1284A41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2E"/>
    <w:rsid w:val="000E102A"/>
    <w:rsid w:val="00405C2E"/>
    <w:rsid w:val="00725369"/>
    <w:rsid w:val="00AF5A48"/>
    <w:rsid w:val="00C80F1C"/>
    <w:rsid w:val="00FC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9C593"/>
  <w15:chartTrackingRefBased/>
  <w15:docId w15:val="{34638FC1-CCF0-4A83-A16B-13343869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Wenda Bradley</dc:creator>
  <cp:keywords/>
  <dc:description/>
  <cp:lastModifiedBy>Navan Vet Services</cp:lastModifiedBy>
  <cp:revision>2</cp:revision>
  <dcterms:created xsi:type="dcterms:W3CDTF">2019-07-22T19:24:00Z</dcterms:created>
  <dcterms:modified xsi:type="dcterms:W3CDTF">2019-07-22T19:24:00Z</dcterms:modified>
</cp:coreProperties>
</file>